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967436">
      <w:pPr>
        <w:spacing w:line="480" w:lineRule="auto"/>
        <w:jc w:val="center"/>
        <w:rPr>
          <w:rFonts w:ascii="Times New Roman" w:hAnsi="Times New Roman" w:cs="Times New Roman"/>
          <w:sz w:val="24"/>
          <w:szCs w:val="24"/>
        </w:rPr>
      </w:pPr>
      <w:r>
        <w:rPr>
          <w:rFonts w:ascii="Times New Roman" w:hAnsi="Times New Roman" w:cs="Times New Roman"/>
          <w:sz w:val="24"/>
          <w:szCs w:val="24"/>
        </w:rPr>
        <w:t>NEW ORLEANS, LOUISIANA</w:t>
      </w:r>
    </w:p>
    <w:p w:rsidR="00967436" w:rsidRDefault="00967436" w:rsidP="0096743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67436" w:rsidRDefault="00967436" w:rsidP="0096743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67436" w:rsidRDefault="00967436" w:rsidP="00967436">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967436" w:rsidRDefault="00967436" w:rsidP="0096743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281EF8" w:rsidRDefault="0014632E" w:rsidP="00243F28">
      <w:pPr>
        <w:spacing w:line="480" w:lineRule="auto"/>
        <w:rPr>
          <w:rFonts w:ascii="Times New Roman" w:hAnsi="Times New Roman" w:cs="Times New Roman"/>
          <w:sz w:val="24"/>
          <w:szCs w:val="24"/>
        </w:rPr>
      </w:pPr>
      <w:r w:rsidRPr="00243F28">
        <w:rPr>
          <w:rFonts w:ascii="Times New Roman" w:hAnsi="Times New Roman" w:cs="Times New Roman"/>
          <w:sz w:val="24"/>
          <w:szCs w:val="24"/>
        </w:rPr>
        <w:lastRenderedPageBreak/>
        <w:t xml:space="preserve">Social disorganization is mainly experienced in family processes and neighborhood processes.  </w:t>
      </w:r>
      <w:r w:rsidR="00411D33" w:rsidRPr="00243F28">
        <w:rPr>
          <w:rFonts w:ascii="Times New Roman" w:hAnsi="Times New Roman" w:cs="Times New Roman"/>
          <w:sz w:val="24"/>
          <w:szCs w:val="24"/>
        </w:rPr>
        <w:t xml:space="preserve">The increased rates of crime in New Orleans, Louisiana are contributed by the disruption </w:t>
      </w:r>
      <w:r w:rsidR="00F6468E" w:rsidRPr="00243F28">
        <w:rPr>
          <w:rFonts w:ascii="Times New Roman" w:hAnsi="Times New Roman" w:cs="Times New Roman"/>
          <w:sz w:val="24"/>
          <w:szCs w:val="24"/>
        </w:rPr>
        <w:t xml:space="preserve">of a sound social organization. Hurricane Katrina, which hit New Orleans in August 2005, had so many devastating effects to the millions of lives of people living in the city. </w:t>
      </w:r>
      <w:r w:rsidR="00243F28" w:rsidRPr="00243F28">
        <w:rPr>
          <w:rFonts w:ascii="Times New Roman" w:hAnsi="Times New Roman" w:cs="Times New Roman"/>
          <w:sz w:val="24"/>
          <w:szCs w:val="24"/>
        </w:rPr>
        <w:t>Almost fourteen years down the line, the social effects of the hurricane are still visible in many neighborhoods</w:t>
      </w:r>
      <w:r w:rsidR="00243F28">
        <w:rPr>
          <w:rFonts w:ascii="Times New Roman" w:hAnsi="Times New Roman" w:cs="Times New Roman"/>
          <w:sz w:val="24"/>
          <w:szCs w:val="24"/>
        </w:rPr>
        <w:t xml:space="preserve"> largely occupied by the black people</w:t>
      </w:r>
      <w:r w:rsidR="00243F28" w:rsidRPr="00243F28">
        <w:rPr>
          <w:rFonts w:ascii="Times New Roman" w:hAnsi="Times New Roman" w:cs="Times New Roman"/>
          <w:sz w:val="24"/>
          <w:szCs w:val="24"/>
        </w:rPr>
        <w:t xml:space="preserve">. Many people in </w:t>
      </w:r>
      <w:r w:rsidR="00243F28">
        <w:rPr>
          <w:rFonts w:ascii="Times New Roman" w:hAnsi="Times New Roman" w:cs="Times New Roman"/>
          <w:sz w:val="24"/>
          <w:szCs w:val="24"/>
        </w:rPr>
        <w:t>ghettos</w:t>
      </w:r>
      <w:r w:rsidR="00243F28" w:rsidRPr="00243F28">
        <w:rPr>
          <w:rFonts w:ascii="Times New Roman" w:hAnsi="Times New Roman" w:cs="Times New Roman"/>
          <w:sz w:val="24"/>
          <w:szCs w:val="24"/>
        </w:rPr>
        <w:t xml:space="preserve"> still lead a poor life because the hurricane affected their social life.</w:t>
      </w:r>
    </w:p>
    <w:p w:rsidR="00105338" w:rsidRDefault="00243F28" w:rsidP="00243F28">
      <w:pPr>
        <w:spacing w:line="480" w:lineRule="auto"/>
        <w:rPr>
          <w:rFonts w:ascii="Times New Roman" w:hAnsi="Times New Roman" w:cs="Times New Roman"/>
          <w:sz w:val="24"/>
          <w:szCs w:val="24"/>
        </w:rPr>
      </w:pPr>
      <w:r w:rsidRPr="00243F28">
        <w:rPr>
          <w:rFonts w:ascii="Times New Roman" w:hAnsi="Times New Roman" w:cs="Times New Roman"/>
          <w:sz w:val="24"/>
          <w:szCs w:val="24"/>
        </w:rPr>
        <w:t xml:space="preserve"> Family st</w:t>
      </w:r>
      <w:r>
        <w:rPr>
          <w:rFonts w:ascii="Times New Roman" w:hAnsi="Times New Roman" w:cs="Times New Roman"/>
          <w:sz w:val="24"/>
          <w:szCs w:val="24"/>
        </w:rPr>
        <w:t>ructures were disorganized after the hurricane. Moreover, the social-</w:t>
      </w:r>
      <w:r w:rsidR="002509AE">
        <w:rPr>
          <w:rFonts w:ascii="Times New Roman" w:hAnsi="Times New Roman" w:cs="Times New Roman"/>
          <w:sz w:val="24"/>
          <w:szCs w:val="24"/>
        </w:rPr>
        <w:t>economic</w:t>
      </w:r>
      <w:bookmarkStart w:id="0" w:name="_GoBack"/>
      <w:bookmarkEnd w:id="0"/>
      <w:r>
        <w:rPr>
          <w:rFonts w:ascii="Times New Roman" w:hAnsi="Times New Roman" w:cs="Times New Roman"/>
          <w:sz w:val="24"/>
          <w:szCs w:val="24"/>
        </w:rPr>
        <w:t xml:space="preserve"> and social capital available to families continues to affect the lives of people in ghettos. </w:t>
      </w:r>
      <w:r w:rsidR="00FB406B">
        <w:rPr>
          <w:rFonts w:ascii="Times New Roman" w:hAnsi="Times New Roman" w:cs="Times New Roman"/>
          <w:sz w:val="24"/>
          <w:szCs w:val="24"/>
        </w:rPr>
        <w:t>Therefore, increased crime rates stem from social disorganization in society</w:t>
      </w:r>
      <w:r w:rsidR="00161D71">
        <w:rPr>
          <w:rFonts w:ascii="Times New Roman" w:hAnsi="Times New Roman" w:cs="Times New Roman"/>
          <w:sz w:val="24"/>
          <w:szCs w:val="24"/>
        </w:rPr>
        <w:t xml:space="preserve"> (</w:t>
      </w:r>
      <w:r w:rsidR="00161D71" w:rsidRPr="00161D71">
        <w:rPr>
          <w:rFonts w:ascii="Times New Roman" w:hAnsi="Times New Roman" w:cs="Times New Roman"/>
          <w:color w:val="222222"/>
          <w:sz w:val="24"/>
          <w:szCs w:val="24"/>
          <w:shd w:val="clear" w:color="auto" w:fill="FFFFFF"/>
        </w:rPr>
        <w:t>Veysey,</w:t>
      </w:r>
      <w:r w:rsidR="00161D71">
        <w:rPr>
          <w:rFonts w:ascii="Times New Roman" w:hAnsi="Times New Roman" w:cs="Times New Roman"/>
          <w:color w:val="222222"/>
          <w:sz w:val="24"/>
          <w:szCs w:val="24"/>
          <w:shd w:val="clear" w:color="auto" w:fill="FFFFFF"/>
        </w:rPr>
        <w:t xml:space="preserve"> 1999)</w:t>
      </w:r>
      <w:r w:rsidR="00FB406B">
        <w:rPr>
          <w:rFonts w:ascii="Times New Roman" w:hAnsi="Times New Roman" w:cs="Times New Roman"/>
          <w:sz w:val="24"/>
          <w:szCs w:val="24"/>
        </w:rPr>
        <w:t xml:space="preserve">. The </w:t>
      </w:r>
      <w:r w:rsidR="00B0477F">
        <w:rPr>
          <w:rFonts w:ascii="Times New Roman" w:hAnsi="Times New Roman" w:cs="Times New Roman"/>
          <w:sz w:val="24"/>
          <w:szCs w:val="24"/>
        </w:rPr>
        <w:t>blacks are a</w:t>
      </w:r>
      <w:r w:rsidR="00FB406B">
        <w:rPr>
          <w:rFonts w:ascii="Times New Roman" w:hAnsi="Times New Roman" w:cs="Times New Roman"/>
          <w:sz w:val="24"/>
          <w:szCs w:val="24"/>
        </w:rPr>
        <w:t xml:space="preserve"> minority group who often are affected by inequality in society thus they live in impoverished conditions. </w:t>
      </w:r>
      <w:r w:rsidR="00FC6AB8">
        <w:rPr>
          <w:rFonts w:ascii="Times New Roman" w:hAnsi="Times New Roman" w:cs="Times New Roman"/>
          <w:sz w:val="24"/>
          <w:szCs w:val="24"/>
        </w:rPr>
        <w:t xml:space="preserve">Many youths in ghettos turn to criminal activities as a way of </w:t>
      </w:r>
      <w:r w:rsidR="00D764B6">
        <w:rPr>
          <w:rFonts w:ascii="Times New Roman" w:hAnsi="Times New Roman" w:cs="Times New Roman"/>
          <w:sz w:val="24"/>
          <w:szCs w:val="24"/>
        </w:rPr>
        <w:t>satisfying their needs and those</w:t>
      </w:r>
      <w:r w:rsidR="00281EF8">
        <w:rPr>
          <w:rFonts w:ascii="Times New Roman" w:hAnsi="Times New Roman" w:cs="Times New Roman"/>
          <w:sz w:val="24"/>
          <w:szCs w:val="24"/>
        </w:rPr>
        <w:t xml:space="preserve"> of their families. Furthermore, neighborhood processes contribute to the rate of crime in the city. Youths in the city form friendship networks that perpetrate crime activities. </w:t>
      </w:r>
    </w:p>
    <w:p w:rsidR="00105338" w:rsidRDefault="004B19C2" w:rsidP="00243F28">
      <w:pPr>
        <w:spacing w:line="480" w:lineRule="auto"/>
        <w:rPr>
          <w:rFonts w:ascii="Times New Roman" w:hAnsi="Times New Roman" w:cs="Times New Roman"/>
          <w:sz w:val="24"/>
          <w:szCs w:val="24"/>
        </w:rPr>
      </w:pPr>
      <w:r>
        <w:rPr>
          <w:rFonts w:ascii="Times New Roman" w:hAnsi="Times New Roman" w:cs="Times New Roman"/>
          <w:sz w:val="24"/>
          <w:szCs w:val="24"/>
        </w:rPr>
        <w:t>Downtown New Orleans refers to the neighborhoods along the Mississippi River, downriver from Canal Street including the French Quarter, Treme, Faubourg Marigny, Bywater, the 9</w:t>
      </w:r>
      <w:r w:rsidRPr="004B19C2">
        <w:rPr>
          <w:rFonts w:ascii="Times New Roman" w:hAnsi="Times New Roman" w:cs="Times New Roman"/>
          <w:sz w:val="24"/>
          <w:szCs w:val="24"/>
          <w:vertAlign w:val="superscript"/>
        </w:rPr>
        <w:t>th</w:t>
      </w:r>
      <w:r>
        <w:rPr>
          <w:rFonts w:ascii="Times New Roman" w:hAnsi="Times New Roman" w:cs="Times New Roman"/>
          <w:sz w:val="24"/>
          <w:szCs w:val="24"/>
        </w:rPr>
        <w:t xml:space="preserve"> Ward, and other neighborhoods. These neighborhoods are known to attract many tourists visiting New Orleans. As a result, downtown is known for its shopping experience where visitor get to enjoy what the city offers. </w:t>
      </w:r>
      <w:r w:rsidR="00A74EBE">
        <w:rPr>
          <w:rFonts w:ascii="Times New Roman" w:hAnsi="Times New Roman" w:cs="Times New Roman"/>
          <w:sz w:val="24"/>
          <w:szCs w:val="24"/>
        </w:rPr>
        <w:t xml:space="preserve">Downtown shopping New Orleans is a commercial and shopping area. Ever since the city started rebuilding after Hurricane Katrina, it has maintained a unique shopping experience for both locals and tourists visiting the city. Despite the rise of shopping malls such as Canal shopping Mall, Riverwalk Mall, and Lakeside Mall, neighborhood stores </w:t>
      </w:r>
      <w:r w:rsidR="00A74EBE">
        <w:rPr>
          <w:rFonts w:ascii="Times New Roman" w:hAnsi="Times New Roman" w:cs="Times New Roman"/>
          <w:sz w:val="24"/>
          <w:szCs w:val="24"/>
        </w:rPr>
        <w:lastRenderedPageBreak/>
        <w:t xml:space="preserve">still serve people. Neighborhood is filled with popular shopping stores and outlets. </w:t>
      </w:r>
      <w:r w:rsidR="00B61F92">
        <w:rPr>
          <w:rFonts w:ascii="Times New Roman" w:hAnsi="Times New Roman" w:cs="Times New Roman"/>
          <w:sz w:val="24"/>
          <w:szCs w:val="24"/>
        </w:rPr>
        <w:t xml:space="preserve">Black-owned shopping stores </w:t>
      </w:r>
      <w:r w:rsidR="00C779E6">
        <w:rPr>
          <w:rFonts w:ascii="Times New Roman" w:hAnsi="Times New Roman" w:cs="Times New Roman"/>
          <w:sz w:val="24"/>
          <w:szCs w:val="24"/>
        </w:rPr>
        <w:t xml:space="preserve">depict the local culture which many people in New Orleans identify with. </w:t>
      </w:r>
      <w:r w:rsidR="00A74EBE">
        <w:rPr>
          <w:rFonts w:ascii="Times New Roman" w:hAnsi="Times New Roman" w:cs="Times New Roman"/>
          <w:sz w:val="24"/>
          <w:szCs w:val="24"/>
        </w:rPr>
        <w:t xml:space="preserve"> </w:t>
      </w:r>
    </w:p>
    <w:p w:rsidR="004B19C2" w:rsidRDefault="00034753" w:rsidP="00243F28">
      <w:pPr>
        <w:spacing w:line="480" w:lineRule="auto"/>
        <w:rPr>
          <w:rFonts w:ascii="Times New Roman" w:hAnsi="Times New Roman" w:cs="Times New Roman"/>
          <w:sz w:val="24"/>
          <w:szCs w:val="24"/>
        </w:rPr>
      </w:pPr>
      <w:r>
        <w:rPr>
          <w:rFonts w:ascii="Times New Roman" w:hAnsi="Times New Roman" w:cs="Times New Roman"/>
          <w:sz w:val="24"/>
          <w:szCs w:val="24"/>
        </w:rPr>
        <w:t>Residential segregation characterizes</w:t>
      </w:r>
      <w:r w:rsidR="00D761DD">
        <w:rPr>
          <w:rFonts w:ascii="Times New Roman" w:hAnsi="Times New Roman" w:cs="Times New Roman"/>
          <w:sz w:val="24"/>
          <w:szCs w:val="24"/>
        </w:rPr>
        <w:t xml:space="preserve"> the city of</w:t>
      </w:r>
      <w:r>
        <w:rPr>
          <w:rFonts w:ascii="Times New Roman" w:hAnsi="Times New Roman" w:cs="Times New Roman"/>
          <w:sz w:val="24"/>
          <w:szCs w:val="24"/>
        </w:rPr>
        <w:t xml:space="preserve"> New Orleans. Because the city is one of the oldest slave trading centers in America, majority of black people settled and integrated into America’s culture. Slavery required blacks to live in close proximity with their white owners</w:t>
      </w:r>
      <w:r w:rsidR="00161D71">
        <w:rPr>
          <w:rFonts w:ascii="Times New Roman" w:hAnsi="Times New Roman" w:cs="Times New Roman"/>
          <w:sz w:val="24"/>
          <w:szCs w:val="24"/>
        </w:rPr>
        <w:t xml:space="preserve"> (</w:t>
      </w:r>
      <w:r w:rsidR="00161D71" w:rsidRPr="00161D71">
        <w:rPr>
          <w:rFonts w:ascii="Times New Roman" w:hAnsi="Times New Roman" w:cs="Times New Roman"/>
          <w:color w:val="222222"/>
          <w:sz w:val="24"/>
          <w:szCs w:val="24"/>
          <w:shd w:val="clear" w:color="auto" w:fill="FFFFFF"/>
        </w:rPr>
        <w:t>Massey,</w:t>
      </w:r>
      <w:r w:rsidR="00161D71">
        <w:rPr>
          <w:rFonts w:ascii="Times New Roman" w:hAnsi="Times New Roman" w:cs="Times New Roman"/>
          <w:color w:val="222222"/>
          <w:sz w:val="24"/>
          <w:szCs w:val="24"/>
          <w:shd w:val="clear" w:color="auto" w:fill="FFFFFF"/>
        </w:rPr>
        <w:t xml:space="preserve"> 198</w:t>
      </w:r>
      <w:r w:rsidR="00734304">
        <w:rPr>
          <w:rFonts w:ascii="Times New Roman" w:hAnsi="Times New Roman" w:cs="Times New Roman"/>
          <w:color w:val="222222"/>
          <w:sz w:val="24"/>
          <w:szCs w:val="24"/>
          <w:shd w:val="clear" w:color="auto" w:fill="FFFFFF"/>
        </w:rPr>
        <w:t>8)</w:t>
      </w:r>
      <w:r>
        <w:rPr>
          <w:rFonts w:ascii="Times New Roman" w:hAnsi="Times New Roman" w:cs="Times New Roman"/>
          <w:sz w:val="24"/>
          <w:szCs w:val="24"/>
        </w:rPr>
        <w:t xml:space="preserve">. But in the turn of the twentieth century, blacks are now more segregated than ever. New Orleans is characterized by urban ghettos </w:t>
      </w:r>
      <w:r w:rsidR="00AA325C">
        <w:rPr>
          <w:rFonts w:ascii="Times New Roman" w:hAnsi="Times New Roman" w:cs="Times New Roman"/>
          <w:sz w:val="24"/>
          <w:szCs w:val="24"/>
        </w:rPr>
        <w:t>where th</w:t>
      </w:r>
      <w:r w:rsidR="00D761DD">
        <w:rPr>
          <w:rFonts w:ascii="Times New Roman" w:hAnsi="Times New Roman" w:cs="Times New Roman"/>
          <w:sz w:val="24"/>
          <w:szCs w:val="24"/>
        </w:rPr>
        <w:t>e majority of the population is</w:t>
      </w:r>
      <w:r w:rsidR="00AA325C">
        <w:rPr>
          <w:rFonts w:ascii="Times New Roman" w:hAnsi="Times New Roman" w:cs="Times New Roman"/>
          <w:sz w:val="24"/>
          <w:szCs w:val="24"/>
        </w:rPr>
        <w:t xml:space="preserve"> black people. </w:t>
      </w:r>
      <w:r w:rsidR="00D761DD">
        <w:rPr>
          <w:rFonts w:ascii="Times New Roman" w:hAnsi="Times New Roman" w:cs="Times New Roman"/>
          <w:sz w:val="24"/>
          <w:szCs w:val="24"/>
        </w:rPr>
        <w:t>Housing discrimination has been one of the factors that lead to segregation among the whites and the blacks in New Orleans. Whites are favored in terms of being provided with better social amenities while the black community is left to languish. Residential discrimination has led to the rise of urban ghettos such as Ninth Ward, Desire, Dixon, Florida, West Lake Forest, Pines Village, and many others.</w:t>
      </w:r>
      <w:r w:rsidR="00525973">
        <w:rPr>
          <w:rFonts w:ascii="Times New Roman" w:hAnsi="Times New Roman" w:cs="Times New Roman"/>
          <w:sz w:val="24"/>
          <w:szCs w:val="24"/>
        </w:rPr>
        <w:t xml:space="preserve"> However, the many efforts by local governments through urban renewal gradually change the living conditions in these ghettos. For example, the Lower Ninth Ward was recently targeted for gentrification and the process is ongoing. The area is undergoing total transformation many years after it was hit by Hurricane Katrina. </w:t>
      </w:r>
      <w:r w:rsidR="00D761DD">
        <w:rPr>
          <w:rFonts w:ascii="Times New Roman" w:hAnsi="Times New Roman" w:cs="Times New Roman"/>
          <w:sz w:val="24"/>
          <w:szCs w:val="24"/>
        </w:rPr>
        <w:t xml:space="preserve">   </w:t>
      </w:r>
      <w:r w:rsidR="00A74EBE">
        <w:rPr>
          <w:rFonts w:ascii="Times New Roman" w:hAnsi="Times New Roman" w:cs="Times New Roman"/>
          <w:sz w:val="24"/>
          <w:szCs w:val="24"/>
        </w:rPr>
        <w:t xml:space="preserve">   </w:t>
      </w: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p>
    <w:p w:rsidR="00967436" w:rsidRDefault="00967436" w:rsidP="00243F2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CA0CFC" w:rsidRPr="00161D71" w:rsidRDefault="00CA0CFC" w:rsidP="00CA0CFC">
      <w:pPr>
        <w:spacing w:line="240" w:lineRule="auto"/>
        <w:ind w:left="720" w:hanging="720"/>
        <w:rPr>
          <w:rFonts w:ascii="Times New Roman" w:hAnsi="Times New Roman" w:cs="Times New Roman"/>
          <w:sz w:val="24"/>
          <w:szCs w:val="24"/>
        </w:rPr>
      </w:pPr>
      <w:r w:rsidRPr="00161D71">
        <w:rPr>
          <w:rFonts w:ascii="Times New Roman" w:hAnsi="Times New Roman" w:cs="Times New Roman"/>
          <w:color w:val="222222"/>
          <w:sz w:val="24"/>
          <w:szCs w:val="24"/>
          <w:shd w:val="clear" w:color="auto" w:fill="FFFFFF"/>
        </w:rPr>
        <w:t>Massey, D. S., &amp; Denton, N. A. (1988). The dimensions of residential segregation. </w:t>
      </w:r>
      <w:r w:rsidRPr="00161D71">
        <w:rPr>
          <w:rFonts w:ascii="Times New Roman" w:hAnsi="Times New Roman" w:cs="Times New Roman"/>
          <w:i/>
          <w:iCs/>
          <w:color w:val="222222"/>
          <w:sz w:val="24"/>
          <w:szCs w:val="24"/>
          <w:shd w:val="clear" w:color="auto" w:fill="FFFFFF"/>
        </w:rPr>
        <w:t>Social forces</w:t>
      </w:r>
      <w:r w:rsidRPr="00161D71">
        <w:rPr>
          <w:rFonts w:ascii="Times New Roman" w:hAnsi="Times New Roman" w:cs="Times New Roman"/>
          <w:color w:val="222222"/>
          <w:sz w:val="24"/>
          <w:szCs w:val="24"/>
          <w:shd w:val="clear" w:color="auto" w:fill="FFFFFF"/>
        </w:rPr>
        <w:t>, </w:t>
      </w:r>
      <w:r w:rsidRPr="00161D71">
        <w:rPr>
          <w:rFonts w:ascii="Times New Roman" w:hAnsi="Times New Roman" w:cs="Times New Roman"/>
          <w:i/>
          <w:iCs/>
          <w:color w:val="222222"/>
          <w:sz w:val="24"/>
          <w:szCs w:val="24"/>
          <w:shd w:val="clear" w:color="auto" w:fill="FFFFFF"/>
        </w:rPr>
        <w:t>67</w:t>
      </w:r>
      <w:r w:rsidRPr="00161D71">
        <w:rPr>
          <w:rFonts w:ascii="Times New Roman" w:hAnsi="Times New Roman" w:cs="Times New Roman"/>
          <w:color w:val="222222"/>
          <w:sz w:val="24"/>
          <w:szCs w:val="24"/>
          <w:shd w:val="clear" w:color="auto" w:fill="FFFFFF"/>
        </w:rPr>
        <w:t>(2), 281-315.</w:t>
      </w:r>
    </w:p>
    <w:p w:rsidR="00CA0CFC" w:rsidRPr="00161D71" w:rsidRDefault="00CA0CFC" w:rsidP="00CA0CFC">
      <w:pPr>
        <w:spacing w:line="240" w:lineRule="auto"/>
        <w:ind w:left="720" w:hanging="720"/>
        <w:rPr>
          <w:rFonts w:ascii="Times New Roman" w:hAnsi="Times New Roman" w:cs="Times New Roman"/>
          <w:color w:val="222222"/>
          <w:sz w:val="24"/>
          <w:szCs w:val="24"/>
          <w:shd w:val="clear" w:color="auto" w:fill="FFFFFF"/>
        </w:rPr>
      </w:pPr>
      <w:r w:rsidRPr="00161D71">
        <w:rPr>
          <w:rFonts w:ascii="Times New Roman" w:hAnsi="Times New Roman" w:cs="Times New Roman"/>
          <w:color w:val="222222"/>
          <w:sz w:val="24"/>
          <w:szCs w:val="24"/>
          <w:shd w:val="clear" w:color="auto" w:fill="FFFFFF"/>
        </w:rPr>
        <w:t>Veysey, B. M., &amp; Messner, S. F. (1999). Further testing of social disorganization theory: An elaboration of Sampson and Groves's “community structure and crime”. </w:t>
      </w:r>
      <w:r w:rsidRPr="00161D71">
        <w:rPr>
          <w:rFonts w:ascii="Times New Roman" w:hAnsi="Times New Roman" w:cs="Times New Roman"/>
          <w:i/>
          <w:iCs/>
          <w:color w:val="222222"/>
          <w:sz w:val="24"/>
          <w:szCs w:val="24"/>
          <w:shd w:val="clear" w:color="auto" w:fill="FFFFFF"/>
        </w:rPr>
        <w:t>Journal of Research in Crime and Delinquency</w:t>
      </w:r>
      <w:r w:rsidRPr="00161D71">
        <w:rPr>
          <w:rFonts w:ascii="Times New Roman" w:hAnsi="Times New Roman" w:cs="Times New Roman"/>
          <w:color w:val="222222"/>
          <w:sz w:val="24"/>
          <w:szCs w:val="24"/>
          <w:shd w:val="clear" w:color="auto" w:fill="FFFFFF"/>
        </w:rPr>
        <w:t>, </w:t>
      </w:r>
      <w:r w:rsidRPr="00161D71">
        <w:rPr>
          <w:rFonts w:ascii="Times New Roman" w:hAnsi="Times New Roman" w:cs="Times New Roman"/>
          <w:i/>
          <w:iCs/>
          <w:color w:val="222222"/>
          <w:sz w:val="24"/>
          <w:szCs w:val="24"/>
          <w:shd w:val="clear" w:color="auto" w:fill="FFFFFF"/>
        </w:rPr>
        <w:t>36</w:t>
      </w:r>
      <w:r w:rsidRPr="00161D71">
        <w:rPr>
          <w:rFonts w:ascii="Times New Roman" w:hAnsi="Times New Roman" w:cs="Times New Roman"/>
          <w:color w:val="222222"/>
          <w:sz w:val="24"/>
          <w:szCs w:val="24"/>
          <w:shd w:val="clear" w:color="auto" w:fill="FFFFFF"/>
        </w:rPr>
        <w:t>(2), 156-174.</w:t>
      </w:r>
    </w:p>
    <w:p w:rsidR="005A7E21" w:rsidRPr="00161D71" w:rsidRDefault="00281EF8" w:rsidP="00243F28">
      <w:pPr>
        <w:spacing w:line="480" w:lineRule="auto"/>
        <w:rPr>
          <w:rFonts w:ascii="Times New Roman" w:hAnsi="Times New Roman" w:cs="Times New Roman"/>
          <w:sz w:val="24"/>
          <w:szCs w:val="24"/>
        </w:rPr>
      </w:pPr>
      <w:r w:rsidRPr="00161D71">
        <w:rPr>
          <w:rFonts w:ascii="Times New Roman" w:hAnsi="Times New Roman" w:cs="Times New Roman"/>
          <w:sz w:val="24"/>
          <w:szCs w:val="24"/>
        </w:rPr>
        <w:t xml:space="preserve"> </w:t>
      </w:r>
      <w:r w:rsidR="00FC6AB8" w:rsidRPr="00161D71">
        <w:rPr>
          <w:rFonts w:ascii="Times New Roman" w:hAnsi="Times New Roman" w:cs="Times New Roman"/>
          <w:sz w:val="24"/>
          <w:szCs w:val="24"/>
        </w:rPr>
        <w:t xml:space="preserve"> </w:t>
      </w:r>
      <w:r w:rsidR="00FB406B" w:rsidRPr="00161D71">
        <w:rPr>
          <w:rFonts w:ascii="Times New Roman" w:hAnsi="Times New Roman" w:cs="Times New Roman"/>
          <w:sz w:val="24"/>
          <w:szCs w:val="24"/>
        </w:rPr>
        <w:t xml:space="preserve"> </w:t>
      </w:r>
      <w:r w:rsidR="00243F28" w:rsidRPr="00161D71">
        <w:rPr>
          <w:rFonts w:ascii="Times New Roman" w:hAnsi="Times New Roman" w:cs="Times New Roman"/>
          <w:sz w:val="24"/>
          <w:szCs w:val="24"/>
        </w:rPr>
        <w:t xml:space="preserve"> </w:t>
      </w:r>
      <w:r w:rsidR="00F6468E" w:rsidRPr="00161D71">
        <w:rPr>
          <w:rFonts w:ascii="Times New Roman" w:hAnsi="Times New Roman" w:cs="Times New Roman"/>
          <w:sz w:val="24"/>
          <w:szCs w:val="24"/>
        </w:rPr>
        <w:t xml:space="preserve"> </w:t>
      </w:r>
    </w:p>
    <w:sectPr w:rsidR="005A7E21" w:rsidRPr="00161D71" w:rsidSect="009674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31E" w:rsidRDefault="001D331E" w:rsidP="00967436">
      <w:pPr>
        <w:spacing w:after="0" w:line="240" w:lineRule="auto"/>
      </w:pPr>
      <w:r>
        <w:separator/>
      </w:r>
    </w:p>
  </w:endnote>
  <w:endnote w:type="continuationSeparator" w:id="0">
    <w:p w:rsidR="001D331E" w:rsidRDefault="001D331E" w:rsidP="0096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31E" w:rsidRDefault="001D331E" w:rsidP="00967436">
      <w:pPr>
        <w:spacing w:after="0" w:line="240" w:lineRule="auto"/>
      </w:pPr>
      <w:r>
        <w:separator/>
      </w:r>
    </w:p>
  </w:footnote>
  <w:footnote w:type="continuationSeparator" w:id="0">
    <w:p w:rsidR="001D331E" w:rsidRDefault="001D331E" w:rsidP="00967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9299079"/>
      <w:docPartObj>
        <w:docPartGallery w:val="Page Numbers (Top of Page)"/>
        <w:docPartUnique/>
      </w:docPartObj>
    </w:sdtPr>
    <w:sdtEndPr/>
    <w:sdtContent>
      <w:p w:rsidR="00967436" w:rsidRPr="00967436" w:rsidRDefault="00967436">
        <w:pPr>
          <w:pStyle w:val="Header"/>
          <w:jc w:val="right"/>
          <w:rPr>
            <w:rFonts w:ascii="Times New Roman" w:hAnsi="Times New Roman" w:cs="Times New Roman"/>
            <w:sz w:val="24"/>
            <w:szCs w:val="24"/>
          </w:rPr>
        </w:pPr>
        <w:r w:rsidRPr="00967436">
          <w:rPr>
            <w:rFonts w:ascii="Times New Roman" w:hAnsi="Times New Roman" w:cs="Times New Roman"/>
            <w:sz w:val="24"/>
            <w:szCs w:val="24"/>
          </w:rPr>
          <w:t>NEW ORLEANS</w:t>
        </w:r>
        <w:r>
          <w:rPr>
            <w:rFonts w:ascii="Times New Roman" w:hAnsi="Times New Roman" w:cs="Times New Roman"/>
            <w:sz w:val="24"/>
            <w:szCs w:val="24"/>
          </w:rPr>
          <w:t xml:space="preserve">                                                                                                                            </w:t>
        </w:r>
        <w:r w:rsidRPr="00967436">
          <w:rPr>
            <w:rFonts w:ascii="Times New Roman" w:hAnsi="Times New Roman" w:cs="Times New Roman"/>
            <w:sz w:val="24"/>
            <w:szCs w:val="24"/>
          </w:rPr>
          <w:t xml:space="preserve"> </w:t>
        </w:r>
        <w:r w:rsidRPr="00967436">
          <w:rPr>
            <w:rFonts w:ascii="Times New Roman" w:hAnsi="Times New Roman" w:cs="Times New Roman"/>
            <w:sz w:val="24"/>
            <w:szCs w:val="24"/>
          </w:rPr>
          <w:fldChar w:fldCharType="begin"/>
        </w:r>
        <w:r w:rsidRPr="00967436">
          <w:rPr>
            <w:rFonts w:ascii="Times New Roman" w:hAnsi="Times New Roman" w:cs="Times New Roman"/>
            <w:sz w:val="24"/>
            <w:szCs w:val="24"/>
          </w:rPr>
          <w:instrText xml:space="preserve"> PAGE   \* MERGEFORMAT </w:instrText>
        </w:r>
        <w:r w:rsidRPr="00967436">
          <w:rPr>
            <w:rFonts w:ascii="Times New Roman" w:hAnsi="Times New Roman" w:cs="Times New Roman"/>
            <w:sz w:val="24"/>
            <w:szCs w:val="24"/>
          </w:rPr>
          <w:fldChar w:fldCharType="separate"/>
        </w:r>
        <w:r w:rsidR="002509AE">
          <w:rPr>
            <w:rFonts w:ascii="Times New Roman" w:hAnsi="Times New Roman" w:cs="Times New Roman"/>
            <w:noProof/>
            <w:sz w:val="24"/>
            <w:szCs w:val="24"/>
          </w:rPr>
          <w:t>2</w:t>
        </w:r>
        <w:r w:rsidRPr="00967436">
          <w:rPr>
            <w:rFonts w:ascii="Times New Roman" w:hAnsi="Times New Roman" w:cs="Times New Roman"/>
            <w:sz w:val="24"/>
            <w:szCs w:val="24"/>
          </w:rPr>
          <w:fldChar w:fldCharType="end"/>
        </w:r>
      </w:p>
    </w:sdtContent>
  </w:sdt>
  <w:p w:rsidR="00967436" w:rsidRPr="00967436" w:rsidRDefault="0096743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436" w:rsidRPr="00967436" w:rsidRDefault="00967436">
    <w:pPr>
      <w:pStyle w:val="Header"/>
      <w:rPr>
        <w:rFonts w:ascii="Times New Roman" w:hAnsi="Times New Roman" w:cs="Times New Roman"/>
        <w:sz w:val="24"/>
        <w:szCs w:val="24"/>
      </w:rPr>
    </w:pPr>
    <w:r w:rsidRPr="00967436">
      <w:rPr>
        <w:rFonts w:ascii="Times New Roman" w:hAnsi="Times New Roman" w:cs="Times New Roman"/>
        <w:sz w:val="24"/>
        <w:szCs w:val="24"/>
      </w:rPr>
      <w:t xml:space="preserve">Running Head: NEW ORLEANS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32E"/>
    <w:rsid w:val="00034753"/>
    <w:rsid w:val="00105338"/>
    <w:rsid w:val="0014632E"/>
    <w:rsid w:val="00161D71"/>
    <w:rsid w:val="001D331E"/>
    <w:rsid w:val="00243F28"/>
    <w:rsid w:val="002509AE"/>
    <w:rsid w:val="00281EF8"/>
    <w:rsid w:val="002C674F"/>
    <w:rsid w:val="003229DE"/>
    <w:rsid w:val="00411D33"/>
    <w:rsid w:val="004B19C2"/>
    <w:rsid w:val="00525973"/>
    <w:rsid w:val="005A7E21"/>
    <w:rsid w:val="005C751F"/>
    <w:rsid w:val="00734304"/>
    <w:rsid w:val="00967436"/>
    <w:rsid w:val="00A74EBE"/>
    <w:rsid w:val="00AA325C"/>
    <w:rsid w:val="00B0477F"/>
    <w:rsid w:val="00B61F92"/>
    <w:rsid w:val="00C779E6"/>
    <w:rsid w:val="00CA0CFC"/>
    <w:rsid w:val="00CB3953"/>
    <w:rsid w:val="00D75C25"/>
    <w:rsid w:val="00D761DD"/>
    <w:rsid w:val="00D764B6"/>
    <w:rsid w:val="00F6468E"/>
    <w:rsid w:val="00FB406B"/>
    <w:rsid w:val="00FC6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CCFF08-8505-4047-8EE2-04016944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436"/>
  </w:style>
  <w:style w:type="paragraph" w:styleId="Footer">
    <w:name w:val="footer"/>
    <w:basedOn w:val="Normal"/>
    <w:link w:val="FooterChar"/>
    <w:uiPriority w:val="99"/>
    <w:semiHidden/>
    <w:unhideWhenUsed/>
    <w:rsid w:val="009674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7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2019-04-16T11:54:00Z</dcterms:created>
  <dcterms:modified xsi:type="dcterms:W3CDTF">2019-04-16T11:54:00Z</dcterms:modified>
</cp:coreProperties>
</file>